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C4" w:rsidRPr="00DA46C4" w:rsidRDefault="00DA46C4" w:rsidP="00DA46C4">
      <w:pPr>
        <w:pStyle w:val="Default"/>
        <w:jc w:val="center"/>
        <w:rPr>
          <w:sz w:val="28"/>
          <w:szCs w:val="23"/>
        </w:rPr>
      </w:pPr>
      <w:r w:rsidRPr="00DA46C4">
        <w:rPr>
          <w:b/>
          <w:bCs/>
          <w:sz w:val="28"/>
          <w:szCs w:val="23"/>
        </w:rPr>
        <w:t>Ö</w:t>
      </w:r>
      <w:r w:rsidRPr="00DA46C4">
        <w:rPr>
          <w:b/>
          <w:bCs/>
          <w:sz w:val="22"/>
          <w:szCs w:val="19"/>
        </w:rPr>
        <w:t xml:space="preserve">SSZEFÜGGŐ EGYÉNI ISKOLAI GYAKORLAT </w:t>
      </w:r>
      <w:r w:rsidRPr="00DA46C4">
        <w:rPr>
          <w:b/>
          <w:bCs/>
          <w:sz w:val="28"/>
          <w:szCs w:val="23"/>
        </w:rPr>
        <w:t>I.</w:t>
      </w:r>
      <w:r w:rsidR="00A56DB5">
        <w:rPr>
          <w:b/>
          <w:bCs/>
          <w:sz w:val="28"/>
          <w:szCs w:val="23"/>
        </w:rPr>
        <w:t xml:space="preserve"> 2022-től</w:t>
      </w:r>
    </w:p>
    <w:p w:rsidR="00DA46C4" w:rsidRPr="00DA46C4" w:rsidRDefault="00DA46C4" w:rsidP="00DA46C4">
      <w:pPr>
        <w:pStyle w:val="Default"/>
        <w:jc w:val="center"/>
        <w:rPr>
          <w:sz w:val="22"/>
          <w:szCs w:val="19"/>
        </w:rPr>
      </w:pPr>
      <w:r w:rsidRPr="00DA46C4">
        <w:rPr>
          <w:sz w:val="28"/>
          <w:szCs w:val="23"/>
        </w:rPr>
        <w:t xml:space="preserve">OOEIGYN– NAPPALI, X. </w:t>
      </w:r>
      <w:r w:rsidRPr="00DA46C4">
        <w:rPr>
          <w:sz w:val="22"/>
          <w:szCs w:val="19"/>
        </w:rPr>
        <w:t>FÉLÉV</w:t>
      </w:r>
      <w:r w:rsidRPr="00DA46C4">
        <w:rPr>
          <w:sz w:val="28"/>
          <w:szCs w:val="23"/>
        </w:rPr>
        <w:t xml:space="preserve">, 18 </w:t>
      </w:r>
      <w:r w:rsidRPr="00DA46C4">
        <w:rPr>
          <w:sz w:val="22"/>
          <w:szCs w:val="19"/>
        </w:rPr>
        <w:t>KREDIT</w:t>
      </w:r>
    </w:p>
    <w:p w:rsidR="00DA46C4" w:rsidRDefault="00DA46C4" w:rsidP="00DA46C4">
      <w:pPr>
        <w:pStyle w:val="Default"/>
        <w:rPr>
          <w:b/>
          <w:bCs/>
          <w:sz w:val="23"/>
          <w:szCs w:val="23"/>
        </w:rPr>
      </w:pP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Gyakorlatvezető</w:t>
      </w:r>
      <w:r>
        <w:rPr>
          <w:sz w:val="23"/>
          <w:szCs w:val="23"/>
        </w:rPr>
        <w:t xml:space="preserve">: </w:t>
      </w:r>
      <w:bookmarkStart w:id="0" w:name="_GoBack"/>
      <w:r w:rsidR="007E352A">
        <w:rPr>
          <w:sz w:val="23"/>
          <w:szCs w:val="23"/>
        </w:rPr>
        <w:t>Urbán Péter (</w:t>
      </w:r>
      <w:r w:rsidR="007E352A" w:rsidRPr="007E352A">
        <w:rPr>
          <w:sz w:val="23"/>
          <w:szCs w:val="23"/>
        </w:rPr>
        <w:t>urban.peter@sapientia.hu</w:t>
      </w:r>
      <w:r w:rsidR="007E352A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bookmarkEnd w:id="0"/>
    </w:p>
    <w:p w:rsidR="00DA46C4" w:rsidRDefault="00DA46C4" w:rsidP="00DA46C4">
      <w:pPr>
        <w:pStyle w:val="Default"/>
        <w:rPr>
          <w:b/>
          <w:bCs/>
          <w:sz w:val="23"/>
          <w:szCs w:val="23"/>
        </w:rPr>
      </w:pP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tanegység célja: </w:t>
      </w:r>
      <w:r>
        <w:rPr>
          <w:sz w:val="23"/>
          <w:szCs w:val="23"/>
        </w:rPr>
        <w:t xml:space="preserve">az összefüggő egyéni iskolai gyakorlat célja </w:t>
      </w:r>
    </w:p>
    <w:p w:rsidR="00DA46C4" w:rsidRDefault="00DA46C4" w:rsidP="00DA46C4">
      <w:pPr>
        <w:pStyle w:val="Default"/>
        <w:spacing w:after="263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hallgatók számára az iskola és benne a tanár komplexoktatási-nevelési feladatrendszerének a megismerése és elsajátítása, </w:t>
      </w:r>
    </w:p>
    <w:p w:rsidR="00DA46C4" w:rsidRDefault="00DA46C4" w:rsidP="00DA46C4">
      <w:pPr>
        <w:pStyle w:val="Default"/>
        <w:spacing w:after="263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3"/>
          <w:szCs w:val="23"/>
        </w:rPr>
        <w:t>az</w:t>
      </w:r>
      <w:proofErr w:type="gramEnd"/>
      <w:r>
        <w:rPr>
          <w:sz w:val="23"/>
          <w:szCs w:val="23"/>
        </w:rPr>
        <w:t xml:space="preserve"> intézményben kapott és vállalt feladatok megoldása, dokumentálása, </w:t>
      </w: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>(ön</w:t>
      </w:r>
      <w:proofErr w:type="gramStart"/>
      <w:r>
        <w:rPr>
          <w:sz w:val="23"/>
          <w:szCs w:val="23"/>
        </w:rPr>
        <w:t>)reflektív</w:t>
      </w:r>
      <w:proofErr w:type="gramEnd"/>
      <w:r>
        <w:rPr>
          <w:sz w:val="23"/>
          <w:szCs w:val="23"/>
        </w:rPr>
        <w:t xml:space="preserve"> értékelés </w:t>
      </w:r>
    </w:p>
    <w:p w:rsidR="00DA46C4" w:rsidRDefault="00DA46C4" w:rsidP="00DA46C4">
      <w:pPr>
        <w:pStyle w:val="Default"/>
        <w:rPr>
          <w:sz w:val="23"/>
          <w:szCs w:val="23"/>
        </w:rPr>
      </w:pP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tárgy az alábbi kompetenciák fejlesztéséhez járul hozzá: </w:t>
      </w:r>
    </w:p>
    <w:p w:rsidR="00DA46C4" w:rsidRDefault="00DA46C4" w:rsidP="00DA46C4">
      <w:pPr>
        <w:pStyle w:val="Default"/>
        <w:rPr>
          <w:b/>
          <w:bCs/>
          <w:i/>
          <w:iCs/>
          <w:sz w:val="23"/>
          <w:szCs w:val="23"/>
        </w:rPr>
      </w:pP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Tudás: </w:t>
      </w: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Ismeri a tanulók pedagógiai megismerésének módszereit.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Tisztában van szaktárgyának a tanulók személyiségfejlődésében betöltött szerepével, lehetőségeivel.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Törekszik saját megalapozott pedagógiai nézeteinek a megfogalmazására. </w:t>
      </w: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Szakmai műveltségét nem tekinti állandónak, kész a folyamatos szaktudományi, szakmódszertani és neveléstudományi megújulásra. </w:t>
      </w:r>
    </w:p>
    <w:p w:rsidR="00DA46C4" w:rsidRDefault="00DA46C4" w:rsidP="00DA46C4">
      <w:pPr>
        <w:pStyle w:val="Default"/>
        <w:rPr>
          <w:sz w:val="23"/>
          <w:szCs w:val="23"/>
        </w:rPr>
      </w:pP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Képesség: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a megtapasztalt pedagógiai gyakorlatot, az iskola mindennapi valóságát elemezni.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saját, tudományosan megalapozott pedagógiai nézeteinek megfogalmazására.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pedagógiai tapasztalatai és nézetei reflektív és mérlegelő értelmezésére, elemzésére, értékelésére.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meghatározni saját szakmai elhivatottságát, szerepvállalását.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Pedagógiai munkájában felmerülő problémákhoz képes adekvát szakirodalmat keresni, felhasználni. Jól tájékozódik a pedagógiai és szaktárgyi szakirodalomban, képes elemezni, értelmezni e területek kutatási, fejlesztési eredményeit.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Képes meghatározni saját szakmai elhivatottságát, szerepvállalását. </w:t>
      </w: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Döntéseiben szakmai önreflexióra és önkorrekcióra képes. </w:t>
      </w:r>
    </w:p>
    <w:p w:rsidR="00DA46C4" w:rsidRDefault="00DA46C4" w:rsidP="00DA46C4">
      <w:pPr>
        <w:pStyle w:val="Default"/>
        <w:rPr>
          <w:sz w:val="23"/>
          <w:szCs w:val="23"/>
        </w:rPr>
      </w:pP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Attitűd: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Nyitott a személyiségfejlesztés változatos módszereinek folyamatos elsajátítására. Felelősségteljesen viszonyul a tanulók személyiségfejlesztéséhez. </w:t>
      </w:r>
    </w:p>
    <w:p w:rsidR="00DA46C4" w:rsidRDefault="00DA46C4" w:rsidP="00DA46C4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Törekszik önismeretének, saját személyiségének fejlesztésére </w:t>
      </w: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Figyelemmel kíséri saját tevékenységének másokra gyakorolt hatását, reflektív módon törekszik tevékenységének javítására, szakmai felkészültségének folyamatos fejlesztésére. </w:t>
      </w:r>
    </w:p>
    <w:p w:rsidR="00DA46C4" w:rsidRDefault="00DA46C4" w:rsidP="00DA46C4">
      <w:pPr>
        <w:pStyle w:val="Default"/>
        <w:rPr>
          <w:sz w:val="23"/>
          <w:szCs w:val="23"/>
        </w:rPr>
      </w:pP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Autonómia és felelősség: </w:t>
      </w: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 szakképzett tanár jelentős mértékű önállósággal rendelkezik szakmája átfogó és speciális kérdéseinek felvetésében, kidolgozásában, szakmai nézetek képviseletében, indoklásában. </w:t>
      </w:r>
    </w:p>
    <w:p w:rsidR="00DA46C4" w:rsidRDefault="00DA46C4" w:rsidP="00DA46C4">
      <w:pPr>
        <w:pStyle w:val="Default"/>
        <w:rPr>
          <w:sz w:val="23"/>
          <w:szCs w:val="23"/>
        </w:rPr>
      </w:pP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Tematika: </w:t>
      </w:r>
      <w:r>
        <w:rPr>
          <w:sz w:val="23"/>
          <w:szCs w:val="23"/>
        </w:rPr>
        <w:t xml:space="preserve">a szaktárgy tanításával kapcsolatos és a szaktárgy tanításán kívüli oktatási, nevelési tevékenységek, az iskola, mint szervezet és támogató rendszereinek megismerése, abban aktív részvétel, az egymástól tanulás és az innováció közösségi formáinak a megtapasztalása.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gyakorlat menete: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gyakorlat óraszáma: 300-400 óra, időtartama egy félév (14-15 hét).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gyakorlatot a hallgatók egyénileg, egy intézményben 9-12.évfolyamon végzik.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gyakorlat követelményei: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igazolandó kontaktórák száma: 300-400 óra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hospitálás saját szaktárgyi tanulócsoportban, 1-2 órában attól eltérő tanulócsoportban,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szaktárgyi órákon kétszakos képzésen heti 2-4 óra, egyszakos képzésen heti 5 óra, </w:t>
      </w:r>
      <w:proofErr w:type="spellStart"/>
      <w:r>
        <w:rPr>
          <w:sz w:val="23"/>
          <w:szCs w:val="23"/>
        </w:rPr>
        <w:t>max</w:t>
      </w:r>
      <w:proofErr w:type="spellEnd"/>
      <w:r>
        <w:rPr>
          <w:sz w:val="23"/>
          <w:szCs w:val="23"/>
        </w:rPr>
        <w:t xml:space="preserve">. 8 óra, azaz 30-60 óra a félévben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 szaktárgyi tevékenységek aránya: 60-70%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 nem szaktárgyi és a megismerési tevékenységek aránya: 30-40%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- 1 bemutató tanítási óra a főiskola oktatói előtt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félév során a hallgatók egyénileg dolgoznak, szaktárgyi vezetőtanár, mentor foglalkozik velük az iskolában. Az iskolalátogatási gyakorlatok során az intézményekben végzett megismerő, megfigyelő és tanító munkáról a hallgató naplót vezet, melyben irányított szempontok mentén rögzíti a látogatás során hallottakat és megfigyelteket, továbbá a tanítások óratervét a reflexiókkal együtt. A megfigyelési szempontokat, a gyakorlat alatti feladatokat, az iskolák nevét, címét, a fogadó mentor nevét, elérhetőségét, a félév elején a főiskolai gyakorlatszervezőtől kapják meg a hallgatók. A gyakorlatokat a főiskola szervezi.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összefüggő egyéni iskolai gyakorlatot szakos és pedagógiai-pszichológiai szemináriumok kísérik, melyeken a részvétel kötelező.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főiskolai gyakorlatvezető tanár – előzetesen egyeztetve az iskolával, mentorral, hallgatókkal – a félév során látogatja a hallgatók óráit, s minden hallgató kötelező 1 bemutató tanítási óráját. Az oktató az óráról jegyzőkönyvben szöveges értékelést készít. </w:t>
      </w:r>
    </w:p>
    <w:p w:rsidR="00DA46C4" w:rsidRDefault="00DA46C4" w:rsidP="00DA46C4">
      <w:pPr>
        <w:pStyle w:val="Default"/>
        <w:rPr>
          <w:b/>
          <w:bCs/>
          <w:sz w:val="23"/>
          <w:szCs w:val="23"/>
        </w:rPr>
      </w:pP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Az önálló egyéni tanítási gyakorlat témakörei, fókuszai</w:t>
      </w:r>
      <w:r>
        <w:rPr>
          <w:sz w:val="23"/>
          <w:szCs w:val="23"/>
        </w:rPr>
        <w:t xml:space="preserve">: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szaktárgyi</w:t>
      </w:r>
      <w:proofErr w:type="gramEnd"/>
      <w:r>
        <w:rPr>
          <w:sz w:val="23"/>
          <w:szCs w:val="23"/>
        </w:rPr>
        <w:t xml:space="preserve"> hospitálás órán, foglalkozáson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óratervek</w:t>
      </w:r>
      <w:proofErr w:type="gramEnd"/>
      <w:r>
        <w:rPr>
          <w:sz w:val="23"/>
          <w:szCs w:val="23"/>
        </w:rPr>
        <w:t xml:space="preserve"> készítése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szaktárgy</w:t>
      </w:r>
      <w:proofErr w:type="gramEnd"/>
      <w:r>
        <w:rPr>
          <w:sz w:val="23"/>
          <w:szCs w:val="23"/>
        </w:rPr>
        <w:t xml:space="preserve"> tanítása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egyéni</w:t>
      </w:r>
      <w:proofErr w:type="gramEnd"/>
      <w:r>
        <w:rPr>
          <w:sz w:val="23"/>
          <w:szCs w:val="23"/>
        </w:rPr>
        <w:t xml:space="preserve"> fejlődési terv elkészítése, követése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reflexió</w:t>
      </w:r>
      <w:proofErr w:type="gramEnd"/>
      <w:r>
        <w:rPr>
          <w:sz w:val="23"/>
          <w:szCs w:val="23"/>
        </w:rPr>
        <w:t xml:space="preserve"> a saját tanításra,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konzultáció</w:t>
      </w:r>
      <w:proofErr w:type="gramEnd"/>
      <w:r>
        <w:rPr>
          <w:sz w:val="23"/>
          <w:szCs w:val="23"/>
        </w:rPr>
        <w:t xml:space="preserve"> az iskola más pedagógusaival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szakkal kapcsolatos </w:t>
      </w:r>
      <w:proofErr w:type="gramStart"/>
      <w:r>
        <w:rPr>
          <w:sz w:val="23"/>
          <w:szCs w:val="23"/>
        </w:rPr>
        <w:t>konzultáció</w:t>
      </w:r>
      <w:proofErr w:type="gramEnd"/>
      <w:r>
        <w:rPr>
          <w:sz w:val="23"/>
          <w:szCs w:val="23"/>
        </w:rPr>
        <w:t xml:space="preserve"> a mentorral, a szakos közösség más tagjaival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szabadidő</w:t>
      </w:r>
      <w:proofErr w:type="gramEnd"/>
      <w:r>
        <w:rPr>
          <w:sz w:val="23"/>
          <w:szCs w:val="23"/>
        </w:rPr>
        <w:t xml:space="preserve"> programok szervezése, részvétel a programokon </w:t>
      </w:r>
    </w:p>
    <w:p w:rsidR="00DA46C4" w:rsidRDefault="00DA46C4" w:rsidP="00DA46C4">
      <w:pPr>
        <w:pStyle w:val="Default"/>
        <w:spacing w:after="25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részvétel</w:t>
      </w:r>
      <w:proofErr w:type="gramEnd"/>
      <w:r>
        <w:rPr>
          <w:sz w:val="23"/>
          <w:szCs w:val="23"/>
        </w:rPr>
        <w:t xml:space="preserve"> osztályfőnök-helyettesi és ifjúságvédelmi tevékenységekben </w:t>
      </w:r>
    </w:p>
    <w:p w:rsidR="00DA46C4" w:rsidRDefault="00DA46C4" w:rsidP="00DA46C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ajánlott</w:t>
      </w:r>
      <w:proofErr w:type="gramEnd"/>
      <w:r>
        <w:rPr>
          <w:sz w:val="23"/>
          <w:szCs w:val="23"/>
        </w:rPr>
        <w:t xml:space="preserve"> a saját tanulói csoportban egy osztályfőnöki óra tartása </w:t>
      </w:r>
    </w:p>
    <w:p w:rsidR="00DA46C4" w:rsidRDefault="00DA46C4" w:rsidP="00DA46C4">
      <w:pPr>
        <w:pStyle w:val="Default"/>
        <w:rPr>
          <w:sz w:val="23"/>
          <w:szCs w:val="23"/>
        </w:rPr>
      </w:pP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Követelmény: </w:t>
      </w:r>
      <w:r>
        <w:rPr>
          <w:sz w:val="23"/>
          <w:szCs w:val="23"/>
        </w:rPr>
        <w:t xml:space="preserve">hospitálási napló vezetése (óraterveket tartalmaznia kell) a féléves gyakorlatról. A napló leadása a gyakorlatvezetőnek a szorgalmi időszak utolsó hetében történik. </w:t>
      </w:r>
    </w:p>
    <w:p w:rsidR="00DA46C4" w:rsidRDefault="00DA46C4" w:rsidP="007E352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 gyakorlat értékelése</w:t>
      </w:r>
      <w:r>
        <w:rPr>
          <w:sz w:val="23"/>
          <w:szCs w:val="23"/>
        </w:rPr>
        <w:t xml:space="preserve">: gyakorlati jegy. </w:t>
      </w:r>
    </w:p>
    <w:p w:rsidR="00AF0A83" w:rsidRDefault="00DA46C4" w:rsidP="007E352A">
      <w:pPr>
        <w:jc w:val="both"/>
      </w:pPr>
      <w:r>
        <w:rPr>
          <w:sz w:val="23"/>
          <w:szCs w:val="23"/>
        </w:rPr>
        <w:t xml:space="preserve">A tárgy teljesítésének feltétele: az előírt gyakorlati feladatok elvégzése, a </w:t>
      </w:r>
      <w:r>
        <w:rPr>
          <w:i/>
          <w:iCs/>
          <w:sz w:val="23"/>
          <w:szCs w:val="23"/>
        </w:rPr>
        <w:t xml:space="preserve">hospitálási napló </w:t>
      </w:r>
      <w:r>
        <w:rPr>
          <w:sz w:val="23"/>
          <w:szCs w:val="23"/>
        </w:rPr>
        <w:t>vezetése a meghatározott követelmények szerint.</w:t>
      </w:r>
    </w:p>
    <w:sectPr w:rsidR="00AF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C4"/>
    <w:rsid w:val="007E352A"/>
    <w:rsid w:val="00A56DB5"/>
    <w:rsid w:val="00AF0A83"/>
    <w:rsid w:val="00D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6622"/>
  <w15:docId w15:val="{418DBE03-4576-4908-97C6-0D70FEB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A4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3</cp:revision>
  <dcterms:created xsi:type="dcterms:W3CDTF">2024-01-17T16:21:00Z</dcterms:created>
  <dcterms:modified xsi:type="dcterms:W3CDTF">2024-08-08T07:43:00Z</dcterms:modified>
</cp:coreProperties>
</file>